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4A9A7D37">
            <wp:extent cx="274231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85" cy="996732"/>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0732F145"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6A6D1B">
        <w:rPr>
          <w:b/>
          <w:sz w:val="32"/>
          <w:szCs w:val="32"/>
        </w:rPr>
        <w:t>Nov</w:t>
      </w:r>
      <w:r w:rsidR="00054A15">
        <w:rPr>
          <w:b/>
          <w:sz w:val="32"/>
          <w:szCs w:val="32"/>
        </w:rPr>
        <w:t>.</w:t>
      </w:r>
      <w:r w:rsidR="007B5845">
        <w:rPr>
          <w:b/>
          <w:sz w:val="32"/>
          <w:szCs w:val="32"/>
        </w:rPr>
        <w:t xml:space="preserve"> ‘</w:t>
      </w:r>
      <w:r w:rsidR="00B75062">
        <w:rPr>
          <w:b/>
          <w:sz w:val="32"/>
          <w:szCs w:val="32"/>
        </w:rPr>
        <w:t>2</w:t>
      </w:r>
      <w:r w:rsidR="005077F5">
        <w:rPr>
          <w:b/>
          <w:sz w:val="32"/>
          <w:szCs w:val="32"/>
        </w:rPr>
        <w:t>4</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679C580E"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13222267" w14:textId="011ECB21" w:rsidR="003477A6" w:rsidRDefault="00C8215C" w:rsidP="00B064CD">
      <w:pPr>
        <w:pStyle w:val="ListParagraph"/>
        <w:numPr>
          <w:ilvl w:val="0"/>
          <w:numId w:val="1"/>
        </w:numPr>
        <w:rPr>
          <w:b/>
          <w:sz w:val="32"/>
          <w:szCs w:val="32"/>
          <w:u w:val="single"/>
        </w:rPr>
      </w:pPr>
      <w:r>
        <w:rPr>
          <w:b/>
          <w:sz w:val="32"/>
          <w:szCs w:val="32"/>
          <w:u w:val="single"/>
        </w:rPr>
        <w:t>Upcoming Events at The L</w:t>
      </w:r>
      <w:r w:rsidR="00201E50">
        <w:rPr>
          <w:b/>
          <w:sz w:val="32"/>
          <w:szCs w:val="32"/>
          <w:u w:val="single"/>
        </w:rPr>
        <w:t>odge</w:t>
      </w:r>
    </w:p>
    <w:p w14:paraId="15636A50" w14:textId="7A83CBB1" w:rsidR="006E780F" w:rsidRDefault="00E602A1" w:rsidP="006E780F">
      <w:pPr>
        <w:rPr>
          <w:b/>
          <w:sz w:val="32"/>
          <w:szCs w:val="32"/>
          <w:u w:val="single"/>
        </w:rPr>
      </w:pPr>
      <w:r>
        <w:rPr>
          <w:noProof/>
        </w:rPr>
        <w:drawing>
          <wp:anchor distT="0" distB="0" distL="114300" distR="114300" simplePos="0" relativeHeight="251844608" behindDoc="0" locked="0" layoutInCell="1" allowOverlap="1" wp14:anchorId="2EF417D3" wp14:editId="2370A6E6">
            <wp:simplePos x="0" y="0"/>
            <wp:positionH relativeFrom="margin">
              <wp:posOffset>76200</wp:posOffset>
            </wp:positionH>
            <wp:positionV relativeFrom="paragraph">
              <wp:posOffset>227965</wp:posOffset>
            </wp:positionV>
            <wp:extent cx="1076325" cy="903605"/>
            <wp:effectExtent l="0" t="0" r="9525" b="0"/>
            <wp:wrapSquare wrapText="bothSides"/>
            <wp:docPr id="3" name="Picture 3" descr="50+ Upcoming Events Clip Art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Upcoming Events Clip Art Stock Illustrations, Royalt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9752D" w14:textId="6F8C8D72" w:rsidR="00913A7D" w:rsidRDefault="00913A7D" w:rsidP="00C8215C">
      <w:pPr>
        <w:pStyle w:val="ListParagraph"/>
        <w:numPr>
          <w:ilvl w:val="0"/>
          <w:numId w:val="12"/>
        </w:numPr>
        <w:autoSpaceDE w:val="0"/>
        <w:autoSpaceDN w:val="0"/>
        <w:adjustRightInd w:val="0"/>
        <w:rPr>
          <w:sz w:val="32"/>
          <w:szCs w:val="32"/>
        </w:rPr>
      </w:pPr>
      <w:r>
        <w:rPr>
          <w:sz w:val="32"/>
          <w:szCs w:val="32"/>
        </w:rPr>
        <w:t>Theme Day: Sports Jersey and Popcorn Day</w:t>
      </w:r>
      <w:r w:rsidR="00DF523E">
        <w:rPr>
          <w:sz w:val="32"/>
          <w:szCs w:val="32"/>
        </w:rPr>
        <w:t xml:space="preserve"> on</w:t>
      </w:r>
      <w:r>
        <w:rPr>
          <w:sz w:val="32"/>
          <w:szCs w:val="32"/>
        </w:rPr>
        <w:t xml:space="preserve"> Nov. 1. Residents, families and s</w:t>
      </w:r>
      <w:r w:rsidR="006A0975">
        <w:rPr>
          <w:sz w:val="32"/>
          <w:szCs w:val="32"/>
        </w:rPr>
        <w:t xml:space="preserve">taff </w:t>
      </w:r>
      <w:proofErr w:type="gramStart"/>
      <w:r w:rsidR="00DF523E">
        <w:rPr>
          <w:sz w:val="32"/>
          <w:szCs w:val="32"/>
        </w:rPr>
        <w:t xml:space="preserve">are </w:t>
      </w:r>
      <w:r w:rsidR="006A0975">
        <w:rPr>
          <w:sz w:val="32"/>
          <w:szCs w:val="32"/>
        </w:rPr>
        <w:t>in</w:t>
      </w:r>
      <w:r w:rsidR="00DF523E">
        <w:rPr>
          <w:sz w:val="32"/>
          <w:szCs w:val="32"/>
        </w:rPr>
        <w:t>vited</w:t>
      </w:r>
      <w:proofErr w:type="gramEnd"/>
      <w:r w:rsidR="00DF523E">
        <w:rPr>
          <w:sz w:val="32"/>
          <w:szCs w:val="32"/>
        </w:rPr>
        <w:t xml:space="preserve"> to support your </w:t>
      </w:r>
      <w:proofErr w:type="spellStart"/>
      <w:r w:rsidR="00DF523E">
        <w:rPr>
          <w:sz w:val="32"/>
          <w:szCs w:val="32"/>
        </w:rPr>
        <w:t>favourite</w:t>
      </w:r>
      <w:proofErr w:type="spellEnd"/>
      <w:r w:rsidR="00DF523E">
        <w:rPr>
          <w:sz w:val="32"/>
          <w:szCs w:val="32"/>
        </w:rPr>
        <w:t xml:space="preserve"> sports team by wearing your sports jersey.</w:t>
      </w:r>
    </w:p>
    <w:p w14:paraId="3D0CDD8B" w14:textId="5156144E" w:rsidR="00D86F6B" w:rsidRDefault="00C8215C" w:rsidP="00C8215C">
      <w:pPr>
        <w:pStyle w:val="ListParagraph"/>
        <w:numPr>
          <w:ilvl w:val="0"/>
          <w:numId w:val="12"/>
        </w:numPr>
        <w:autoSpaceDE w:val="0"/>
        <w:autoSpaceDN w:val="0"/>
        <w:adjustRightInd w:val="0"/>
        <w:rPr>
          <w:sz w:val="32"/>
          <w:szCs w:val="32"/>
        </w:rPr>
      </w:pPr>
      <w:r>
        <w:rPr>
          <w:sz w:val="32"/>
          <w:szCs w:val="32"/>
        </w:rPr>
        <w:t>Intergenerational Art Exhibition and Open House: Nov. 2</w:t>
      </w:r>
      <w:r w:rsidR="00913A7D">
        <w:rPr>
          <w:sz w:val="32"/>
          <w:szCs w:val="32"/>
        </w:rPr>
        <w:t xml:space="preserve">8, </w:t>
      </w:r>
      <w:r>
        <w:rPr>
          <w:sz w:val="32"/>
          <w:szCs w:val="32"/>
        </w:rPr>
        <w:t>3:00pm-4:30pm in the Rose Room;</w:t>
      </w:r>
      <w:r w:rsidR="00913A7D">
        <w:rPr>
          <w:sz w:val="32"/>
          <w:szCs w:val="32"/>
        </w:rPr>
        <w:t xml:space="preserve"> and</w:t>
      </w:r>
    </w:p>
    <w:p w14:paraId="0FBBDC87" w14:textId="501B0297" w:rsidR="00C8215C" w:rsidRDefault="00C8215C" w:rsidP="00C8215C">
      <w:pPr>
        <w:pStyle w:val="ListParagraph"/>
        <w:numPr>
          <w:ilvl w:val="0"/>
          <w:numId w:val="12"/>
        </w:numPr>
        <w:autoSpaceDE w:val="0"/>
        <w:autoSpaceDN w:val="0"/>
        <w:adjustRightInd w:val="0"/>
        <w:rPr>
          <w:sz w:val="32"/>
          <w:szCs w:val="32"/>
        </w:rPr>
      </w:pPr>
      <w:r>
        <w:rPr>
          <w:sz w:val="32"/>
          <w:szCs w:val="32"/>
        </w:rPr>
        <w:t>Lodge Video Production</w:t>
      </w:r>
      <w:r w:rsidR="00913A7D">
        <w:rPr>
          <w:sz w:val="32"/>
          <w:szCs w:val="32"/>
        </w:rPr>
        <w:t xml:space="preserve"> (“In </w:t>
      </w:r>
      <w:proofErr w:type="gramStart"/>
      <w:r w:rsidR="00913A7D">
        <w:rPr>
          <w:sz w:val="32"/>
          <w:szCs w:val="32"/>
        </w:rPr>
        <w:t>The</w:t>
      </w:r>
      <w:proofErr w:type="gramEnd"/>
      <w:r w:rsidR="00913A7D">
        <w:rPr>
          <w:sz w:val="32"/>
          <w:szCs w:val="32"/>
        </w:rPr>
        <w:t xml:space="preserve"> Jungle”) with Local High School: Dec. 4, 9:00am-2:00pm in the Rose Room. Residents, families and staff </w:t>
      </w:r>
      <w:proofErr w:type="gramStart"/>
      <w:r w:rsidR="00913A7D">
        <w:rPr>
          <w:sz w:val="32"/>
          <w:szCs w:val="32"/>
        </w:rPr>
        <w:t>are</w:t>
      </w:r>
      <w:r w:rsidR="00DF523E">
        <w:rPr>
          <w:sz w:val="32"/>
          <w:szCs w:val="32"/>
        </w:rPr>
        <w:t xml:space="preserve"> </w:t>
      </w:r>
      <w:r w:rsidR="00913A7D">
        <w:rPr>
          <w:sz w:val="32"/>
          <w:szCs w:val="32"/>
        </w:rPr>
        <w:t>invited</w:t>
      </w:r>
      <w:proofErr w:type="gramEnd"/>
      <w:r w:rsidR="00913A7D">
        <w:rPr>
          <w:sz w:val="32"/>
          <w:szCs w:val="32"/>
        </w:rPr>
        <w:t xml:space="preserve"> to participate. </w:t>
      </w:r>
    </w:p>
    <w:p w14:paraId="4BE8739E" w14:textId="77777777" w:rsidR="00C8215C" w:rsidRPr="00C8215C" w:rsidRDefault="00C8215C" w:rsidP="00C8215C">
      <w:pPr>
        <w:autoSpaceDE w:val="0"/>
        <w:autoSpaceDN w:val="0"/>
        <w:adjustRightInd w:val="0"/>
        <w:ind w:left="360"/>
        <w:rPr>
          <w:sz w:val="32"/>
          <w:szCs w:val="32"/>
        </w:rPr>
      </w:pPr>
    </w:p>
    <w:p w14:paraId="203754AF" w14:textId="2010BF4E" w:rsidR="00DF523E" w:rsidRDefault="007040C6" w:rsidP="00AD2B0B">
      <w:pPr>
        <w:pStyle w:val="ListParagraph"/>
        <w:numPr>
          <w:ilvl w:val="0"/>
          <w:numId w:val="1"/>
        </w:numPr>
        <w:autoSpaceDE w:val="0"/>
        <w:autoSpaceDN w:val="0"/>
        <w:adjustRightInd w:val="0"/>
        <w:rPr>
          <w:b/>
          <w:sz w:val="32"/>
          <w:szCs w:val="32"/>
          <w:u w:val="single"/>
        </w:rPr>
      </w:pPr>
      <w:r w:rsidRPr="007040C6">
        <w:rPr>
          <w:b/>
          <w:sz w:val="32"/>
          <w:szCs w:val="32"/>
          <w:u w:val="single"/>
        </w:rPr>
        <w:t>Resources for Residents and Families</w:t>
      </w:r>
    </w:p>
    <w:p w14:paraId="3D87DE7D" w14:textId="3F154126" w:rsidR="00C353A5" w:rsidRDefault="00C353A5" w:rsidP="00C353A5">
      <w:pPr>
        <w:autoSpaceDE w:val="0"/>
        <w:autoSpaceDN w:val="0"/>
        <w:adjustRightInd w:val="0"/>
        <w:rPr>
          <w:b/>
          <w:sz w:val="32"/>
          <w:szCs w:val="32"/>
          <w:u w:val="single"/>
        </w:rPr>
      </w:pPr>
    </w:p>
    <w:p w14:paraId="2844CBA7" w14:textId="5D63F310" w:rsidR="007040C6" w:rsidRPr="00C353A5" w:rsidRDefault="00C353A5" w:rsidP="00C353A5">
      <w:pPr>
        <w:pStyle w:val="ListParagraph"/>
        <w:numPr>
          <w:ilvl w:val="0"/>
          <w:numId w:val="14"/>
        </w:numPr>
        <w:autoSpaceDE w:val="0"/>
        <w:autoSpaceDN w:val="0"/>
        <w:adjustRightInd w:val="0"/>
        <w:rPr>
          <w:color w:val="000000"/>
          <w:sz w:val="32"/>
          <w:szCs w:val="32"/>
        </w:rPr>
      </w:pPr>
      <w:r>
        <w:rPr>
          <w:noProof/>
        </w:rPr>
        <w:drawing>
          <wp:anchor distT="0" distB="0" distL="114300" distR="114300" simplePos="0" relativeHeight="251845632" behindDoc="0" locked="0" layoutInCell="1" allowOverlap="1" wp14:anchorId="561B82BA" wp14:editId="708B8B4D">
            <wp:simplePos x="0" y="0"/>
            <wp:positionH relativeFrom="column">
              <wp:posOffset>-1905</wp:posOffset>
            </wp:positionH>
            <wp:positionV relativeFrom="paragraph">
              <wp:posOffset>-3810</wp:posOffset>
            </wp:positionV>
            <wp:extent cx="1352550" cy="581025"/>
            <wp:effectExtent l="0" t="0" r="0" b="9525"/>
            <wp:wrapSquare wrapText="bothSides"/>
            <wp:docPr id="4" name="Picture 4" descr="Resources Stock Illustrations – 224,620 Resource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ources Stock Illustrations – 224,620 Resources Stoc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0C6" w:rsidRPr="00C353A5">
        <w:rPr>
          <w:sz w:val="32"/>
          <w:szCs w:val="32"/>
        </w:rPr>
        <w:t xml:space="preserve">Advance Care Planning Guide: </w:t>
      </w:r>
      <w:r w:rsidR="007040C6" w:rsidRPr="00C353A5">
        <w:rPr>
          <w:color w:val="000000"/>
          <w:sz w:val="32"/>
          <w:szCs w:val="32"/>
        </w:rPr>
        <w:t xml:space="preserve">Advance Care Planning Canada has launched the </w:t>
      </w:r>
      <w:r w:rsidR="007040C6" w:rsidRPr="00C353A5">
        <w:rPr>
          <w:b/>
          <w:color w:val="FF0000"/>
          <w:sz w:val="32"/>
          <w:szCs w:val="32"/>
        </w:rPr>
        <w:t xml:space="preserve">(web </w:t>
      </w:r>
      <w:proofErr w:type="gramStart"/>
      <w:r w:rsidR="007040C6" w:rsidRPr="00C353A5">
        <w:rPr>
          <w:b/>
          <w:color w:val="FF0000"/>
          <w:sz w:val="32"/>
          <w:szCs w:val="32"/>
        </w:rPr>
        <w:t>link:</w:t>
      </w:r>
      <w:proofErr w:type="gramEnd"/>
      <w:r w:rsidR="007040C6" w:rsidRPr="00C353A5">
        <w:rPr>
          <w:b/>
          <w:color w:val="FF0000"/>
          <w:sz w:val="32"/>
          <w:szCs w:val="32"/>
        </w:rPr>
        <w:t>)</w:t>
      </w:r>
      <w:r w:rsidR="007040C6" w:rsidRPr="00C353A5">
        <w:rPr>
          <w:color w:val="000000"/>
          <w:sz w:val="32"/>
          <w:szCs w:val="32"/>
        </w:rPr>
        <w:t xml:space="preserve"> </w:t>
      </w:r>
      <w:hyperlink r:id="rId12" w:history="1">
        <w:r w:rsidR="007040C6" w:rsidRPr="00C353A5">
          <w:rPr>
            <w:rStyle w:val="Hyperlink"/>
            <w:sz w:val="32"/>
            <w:szCs w:val="32"/>
          </w:rPr>
          <w:t>new Advance Care Planning Canada Guide</w:t>
        </w:r>
      </w:hyperlink>
      <w:r w:rsidR="007040C6" w:rsidRPr="00C353A5">
        <w:rPr>
          <w:color w:val="000000"/>
          <w:sz w:val="32"/>
          <w:szCs w:val="32"/>
        </w:rPr>
        <w:t>. This guide is designed to help as many people as possible, regardless of health status or ability, start meaningful conversations about future care; and</w:t>
      </w:r>
    </w:p>
    <w:p w14:paraId="59481241" w14:textId="21DEB1D7" w:rsidR="00303603" w:rsidRDefault="00B9555F" w:rsidP="00303603">
      <w:pPr>
        <w:pStyle w:val="NormalWeb"/>
        <w:numPr>
          <w:ilvl w:val="0"/>
          <w:numId w:val="14"/>
        </w:numPr>
        <w:spacing w:before="0" w:beforeAutospacing="0" w:after="0" w:afterAutospacing="0" w:line="234" w:lineRule="atLeast"/>
        <w:rPr>
          <w:color w:val="000000"/>
          <w:sz w:val="32"/>
          <w:szCs w:val="32"/>
        </w:rPr>
      </w:pPr>
      <w:r w:rsidRPr="00303603">
        <w:rPr>
          <w:color w:val="000000"/>
          <w:sz w:val="32"/>
          <w:szCs w:val="32"/>
        </w:rPr>
        <w:t>The Ontario Caregiver Organization</w:t>
      </w:r>
      <w:r w:rsidR="00D63774" w:rsidRPr="00303603">
        <w:rPr>
          <w:color w:val="000000"/>
          <w:sz w:val="32"/>
          <w:szCs w:val="32"/>
        </w:rPr>
        <w:t xml:space="preserve"> (OCO): </w:t>
      </w:r>
      <w:r w:rsidR="00303603" w:rsidRPr="00303603">
        <w:rPr>
          <w:color w:val="000000"/>
          <w:sz w:val="32"/>
          <w:szCs w:val="32"/>
        </w:rPr>
        <w:t xml:space="preserve">The OCO has developed a list of resources about free caregiver programs and services (e.g., helplines, support groups, webinars, etc.). You can access it </w:t>
      </w:r>
      <w:r w:rsidR="00303603" w:rsidRPr="00303603">
        <w:rPr>
          <w:b/>
          <w:color w:val="FF0000"/>
          <w:sz w:val="32"/>
          <w:szCs w:val="32"/>
        </w:rPr>
        <w:t xml:space="preserve">(web </w:t>
      </w:r>
      <w:proofErr w:type="gramStart"/>
      <w:r w:rsidR="00303603" w:rsidRPr="00303603">
        <w:rPr>
          <w:b/>
          <w:color w:val="FF0000"/>
          <w:sz w:val="32"/>
          <w:szCs w:val="32"/>
        </w:rPr>
        <w:t>link:</w:t>
      </w:r>
      <w:proofErr w:type="gramEnd"/>
      <w:r w:rsidR="00303603" w:rsidRPr="00303603">
        <w:rPr>
          <w:b/>
          <w:color w:val="FF0000"/>
          <w:sz w:val="32"/>
          <w:szCs w:val="32"/>
        </w:rPr>
        <w:t>)</w:t>
      </w:r>
      <w:r w:rsidR="00303603" w:rsidRPr="00303603">
        <w:rPr>
          <w:color w:val="000000"/>
          <w:sz w:val="32"/>
          <w:szCs w:val="32"/>
        </w:rPr>
        <w:t xml:space="preserve"> </w:t>
      </w:r>
      <w:hyperlink r:id="rId13" w:tgtFrame="_blank" w:history="1">
        <w:r w:rsidR="00303603" w:rsidRPr="00303603">
          <w:rPr>
            <w:rStyle w:val="Hyperlink"/>
            <w:color w:val="1806CC"/>
            <w:sz w:val="32"/>
            <w:szCs w:val="32"/>
          </w:rPr>
          <w:t>here</w:t>
        </w:r>
      </w:hyperlink>
      <w:r w:rsidR="00303603" w:rsidRPr="00303603">
        <w:rPr>
          <w:color w:val="000000"/>
          <w:sz w:val="32"/>
          <w:szCs w:val="32"/>
        </w:rPr>
        <w:t>.</w:t>
      </w:r>
    </w:p>
    <w:p w14:paraId="36866D16" w14:textId="3D6A8CAE" w:rsidR="006E780F" w:rsidRPr="006E780F" w:rsidRDefault="006E780F" w:rsidP="006E780F">
      <w:pPr>
        <w:pStyle w:val="NormalWeb"/>
        <w:numPr>
          <w:ilvl w:val="0"/>
          <w:numId w:val="14"/>
        </w:numPr>
        <w:spacing w:before="0" w:beforeAutospacing="0" w:after="0" w:afterAutospacing="0" w:line="234" w:lineRule="atLeast"/>
        <w:rPr>
          <w:color w:val="000000"/>
          <w:sz w:val="32"/>
          <w:szCs w:val="32"/>
        </w:rPr>
      </w:pPr>
      <w:r w:rsidRPr="006E780F">
        <w:rPr>
          <w:rStyle w:val="Strong"/>
          <w:b w:val="0"/>
          <w:color w:val="000000"/>
          <w:sz w:val="32"/>
          <w:szCs w:val="32"/>
        </w:rPr>
        <w:t>Influenza E-Module Course for Older Canadians</w:t>
      </w:r>
      <w:r w:rsidRPr="006E780F">
        <w:rPr>
          <w:rStyle w:val="Strong"/>
          <w:b w:val="0"/>
          <w:color w:val="000000"/>
          <w:sz w:val="32"/>
          <w:szCs w:val="32"/>
        </w:rPr>
        <w:t xml:space="preserve">: </w:t>
      </w:r>
      <w:r w:rsidRPr="006E780F">
        <w:rPr>
          <w:color w:val="000000"/>
          <w:sz w:val="32"/>
          <w:szCs w:val="32"/>
        </w:rPr>
        <w:t xml:space="preserve">The International Federation on Ageing (IFA) </w:t>
      </w:r>
      <w:r>
        <w:rPr>
          <w:color w:val="000000"/>
          <w:sz w:val="32"/>
          <w:szCs w:val="32"/>
        </w:rPr>
        <w:t>has</w:t>
      </w:r>
      <w:r w:rsidRPr="006E780F">
        <w:rPr>
          <w:color w:val="000000"/>
          <w:sz w:val="32"/>
          <w:szCs w:val="32"/>
        </w:rPr>
        <w:t xml:space="preserve"> a free three-part e-module course entitled, "Demystifying Influenza Vaccination in Canada: Understanding the language of influenza”.</w:t>
      </w:r>
      <w:r w:rsidRPr="006E780F">
        <w:rPr>
          <w:color w:val="000000"/>
          <w:sz w:val="32"/>
          <w:szCs w:val="32"/>
        </w:rPr>
        <w:t xml:space="preserve"> </w:t>
      </w:r>
      <w:r w:rsidRPr="006E780F">
        <w:rPr>
          <w:color w:val="000000"/>
          <w:sz w:val="32"/>
          <w:szCs w:val="32"/>
        </w:rPr>
        <w:t xml:space="preserve">This </w:t>
      </w:r>
      <w:r>
        <w:rPr>
          <w:color w:val="000000"/>
          <w:sz w:val="32"/>
          <w:szCs w:val="32"/>
        </w:rPr>
        <w:t>e-</w:t>
      </w:r>
      <w:r w:rsidRPr="006E780F">
        <w:rPr>
          <w:color w:val="000000"/>
          <w:sz w:val="32"/>
          <w:szCs w:val="32"/>
        </w:rPr>
        <w:t xml:space="preserve">course will provide knowledge and resources on influenza and vaccination, which will enable </w:t>
      </w:r>
      <w:proofErr w:type="gramStart"/>
      <w:r w:rsidRPr="006E780F">
        <w:rPr>
          <w:color w:val="000000"/>
          <w:sz w:val="32"/>
          <w:szCs w:val="32"/>
        </w:rPr>
        <w:t>more older</w:t>
      </w:r>
      <w:proofErr w:type="gramEnd"/>
      <w:r>
        <w:rPr>
          <w:color w:val="000000"/>
          <w:sz w:val="32"/>
          <w:szCs w:val="32"/>
        </w:rPr>
        <w:t xml:space="preserve"> adults</w:t>
      </w:r>
      <w:r w:rsidRPr="006E780F">
        <w:rPr>
          <w:color w:val="000000"/>
          <w:sz w:val="32"/>
          <w:szCs w:val="32"/>
        </w:rPr>
        <w:t xml:space="preserve"> to become more empowered in their health decisions. Learn more</w:t>
      </w:r>
      <w:r>
        <w:rPr>
          <w:color w:val="000000"/>
          <w:sz w:val="32"/>
          <w:szCs w:val="32"/>
        </w:rPr>
        <w:t xml:space="preserve"> </w:t>
      </w:r>
      <w:r w:rsidRPr="00303603">
        <w:rPr>
          <w:b/>
          <w:color w:val="FF0000"/>
          <w:sz w:val="32"/>
          <w:szCs w:val="32"/>
        </w:rPr>
        <w:t xml:space="preserve">(web </w:t>
      </w:r>
      <w:proofErr w:type="gramStart"/>
      <w:r w:rsidRPr="00303603">
        <w:rPr>
          <w:b/>
          <w:color w:val="FF0000"/>
          <w:sz w:val="32"/>
          <w:szCs w:val="32"/>
        </w:rPr>
        <w:t>link:</w:t>
      </w:r>
      <w:proofErr w:type="gramEnd"/>
      <w:r w:rsidRPr="00303603">
        <w:rPr>
          <w:b/>
          <w:color w:val="FF0000"/>
          <w:sz w:val="32"/>
          <w:szCs w:val="32"/>
        </w:rPr>
        <w:t>)</w:t>
      </w:r>
      <w:r w:rsidRPr="00303603">
        <w:rPr>
          <w:color w:val="000000"/>
          <w:sz w:val="32"/>
          <w:szCs w:val="32"/>
        </w:rPr>
        <w:t xml:space="preserve"> </w:t>
      </w:r>
      <w:hyperlink r:id="rId14" w:history="1">
        <w:r w:rsidRPr="006E780F">
          <w:rPr>
            <w:rStyle w:val="Hyperlink"/>
            <w:sz w:val="32"/>
            <w:szCs w:val="32"/>
          </w:rPr>
          <w:t>here.</w:t>
        </w:r>
      </w:hyperlink>
    </w:p>
    <w:p w14:paraId="43D27944" w14:textId="78BC87C9" w:rsidR="00D2415A" w:rsidRDefault="00303603" w:rsidP="00CC74D1">
      <w:pPr>
        <w:pStyle w:val="NormalWeb"/>
        <w:spacing w:before="0" w:beforeAutospacing="0" w:after="0" w:afterAutospacing="0" w:line="234" w:lineRule="atLeast"/>
        <w:rPr>
          <w:color w:val="000000"/>
          <w:sz w:val="32"/>
          <w:szCs w:val="32"/>
        </w:rPr>
      </w:pPr>
      <w:r w:rsidRPr="006E780F">
        <w:rPr>
          <w:color w:val="000000"/>
          <w:sz w:val="32"/>
          <w:szCs w:val="32"/>
        </w:rPr>
        <w:t> </w:t>
      </w:r>
    </w:p>
    <w:p w14:paraId="73B21670" w14:textId="16D49EB4" w:rsidR="006E780F" w:rsidRDefault="006E780F" w:rsidP="00CC74D1">
      <w:pPr>
        <w:pStyle w:val="NormalWeb"/>
        <w:spacing w:before="0" w:beforeAutospacing="0" w:after="0" w:afterAutospacing="0" w:line="234" w:lineRule="atLeast"/>
        <w:rPr>
          <w:color w:val="000000"/>
          <w:sz w:val="32"/>
          <w:szCs w:val="32"/>
        </w:rPr>
      </w:pPr>
    </w:p>
    <w:p w14:paraId="75D918C8" w14:textId="77777777" w:rsidR="006E780F" w:rsidRPr="006E780F" w:rsidRDefault="006E780F" w:rsidP="00CC74D1">
      <w:pPr>
        <w:pStyle w:val="NormalWeb"/>
        <w:spacing w:before="0" w:beforeAutospacing="0" w:after="0" w:afterAutospacing="0" w:line="234" w:lineRule="atLeast"/>
        <w:rPr>
          <w:sz w:val="32"/>
          <w:szCs w:val="32"/>
        </w:rPr>
      </w:pPr>
    </w:p>
    <w:p w14:paraId="39FC4A60" w14:textId="304A4262" w:rsidR="00D2415A" w:rsidRPr="005F276E" w:rsidRDefault="00FA0719" w:rsidP="005F276E">
      <w:pPr>
        <w:pStyle w:val="ListParagraph"/>
        <w:numPr>
          <w:ilvl w:val="0"/>
          <w:numId w:val="1"/>
        </w:numPr>
        <w:rPr>
          <w:b/>
          <w:sz w:val="32"/>
          <w:szCs w:val="32"/>
          <w:u w:val="single"/>
        </w:rPr>
      </w:pPr>
      <w:r>
        <w:rPr>
          <w:b/>
          <w:sz w:val="32"/>
          <w:szCs w:val="32"/>
          <w:u w:val="single"/>
        </w:rPr>
        <w:t xml:space="preserve">Free On-line </w:t>
      </w:r>
      <w:r w:rsidR="005F276E" w:rsidRPr="005F276E">
        <w:rPr>
          <w:b/>
          <w:sz w:val="32"/>
          <w:szCs w:val="32"/>
          <w:u w:val="single"/>
        </w:rPr>
        <w:t>Palliative Care Resource</w:t>
      </w:r>
      <w:r w:rsidR="00DD6FF9">
        <w:rPr>
          <w:b/>
          <w:sz w:val="32"/>
          <w:szCs w:val="32"/>
          <w:u w:val="single"/>
        </w:rPr>
        <w:t>s</w:t>
      </w:r>
    </w:p>
    <w:p w14:paraId="33305756" w14:textId="6FE7AA99" w:rsidR="004D4D29" w:rsidRDefault="004D4D29" w:rsidP="0071798C">
      <w:pPr>
        <w:rPr>
          <w:sz w:val="32"/>
          <w:szCs w:val="32"/>
        </w:rPr>
      </w:pPr>
    </w:p>
    <w:p w14:paraId="1CB4C3CF" w14:textId="7B68473B" w:rsidR="00B869A6" w:rsidRPr="00B869A6" w:rsidRDefault="00F1299A" w:rsidP="00B869A6">
      <w:pPr>
        <w:pStyle w:val="NormalWeb"/>
        <w:spacing w:before="0" w:beforeAutospacing="0" w:after="0" w:afterAutospacing="0" w:line="234" w:lineRule="atLeast"/>
        <w:rPr>
          <w:color w:val="000000"/>
          <w:sz w:val="32"/>
          <w:szCs w:val="32"/>
        </w:rPr>
      </w:pPr>
      <w:r>
        <w:rPr>
          <w:noProof/>
        </w:rPr>
        <w:drawing>
          <wp:anchor distT="0" distB="0" distL="114300" distR="114300" simplePos="0" relativeHeight="251843584" behindDoc="0" locked="0" layoutInCell="1" allowOverlap="1" wp14:anchorId="1CE852D4" wp14:editId="1AA91659">
            <wp:simplePos x="0" y="0"/>
            <wp:positionH relativeFrom="margin">
              <wp:align>left</wp:align>
            </wp:positionH>
            <wp:positionV relativeFrom="paragraph">
              <wp:posOffset>10160</wp:posOffset>
            </wp:positionV>
            <wp:extent cx="876935" cy="857250"/>
            <wp:effectExtent l="0" t="0" r="0" b="0"/>
            <wp:wrapSquare wrapText="bothSides"/>
            <wp:docPr id="6" name="Picture 6" descr="New toolkit launched for hospice-led palliative care - e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toolkit launched for hospice-led palliative care - ehospi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93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719" w:rsidRPr="00B869A6">
        <w:rPr>
          <w:sz w:val="32"/>
          <w:szCs w:val="32"/>
        </w:rPr>
        <w:t xml:space="preserve">Residents and families may wish to avail themselves of free on-line education sessions </w:t>
      </w:r>
      <w:r w:rsidR="00B869A6" w:rsidRPr="00B869A6">
        <w:rPr>
          <w:sz w:val="32"/>
          <w:szCs w:val="32"/>
        </w:rPr>
        <w:t xml:space="preserve">hosted by the Ontario </w:t>
      </w:r>
      <w:proofErr w:type="spellStart"/>
      <w:r w:rsidR="00B869A6" w:rsidRPr="00B869A6">
        <w:rPr>
          <w:sz w:val="32"/>
          <w:szCs w:val="32"/>
        </w:rPr>
        <w:t>Centres</w:t>
      </w:r>
      <w:proofErr w:type="spellEnd"/>
      <w:r w:rsidR="00B869A6" w:rsidRPr="00B869A6">
        <w:rPr>
          <w:sz w:val="32"/>
          <w:szCs w:val="32"/>
        </w:rPr>
        <w:t xml:space="preserve"> for Learning, Research &amp; Innovation (CLRI) in Long-term Care. The CLRI is hosting education sessions focused on Palliative Care in Long-term Care. </w:t>
      </w:r>
      <w:r w:rsidR="00B869A6" w:rsidRPr="00B869A6">
        <w:rPr>
          <w:color w:val="000000"/>
          <w:sz w:val="32"/>
          <w:szCs w:val="32"/>
        </w:rPr>
        <w:t xml:space="preserve">Each session will run from 1:00 to 2:30 PM, and session materials </w:t>
      </w:r>
      <w:proofErr w:type="gramStart"/>
      <w:r w:rsidR="00B869A6" w:rsidRPr="00B869A6">
        <w:rPr>
          <w:color w:val="000000"/>
          <w:sz w:val="32"/>
          <w:szCs w:val="32"/>
        </w:rPr>
        <w:t>will be provided</w:t>
      </w:r>
      <w:proofErr w:type="gramEnd"/>
      <w:r w:rsidR="00B869A6" w:rsidRPr="00B869A6">
        <w:rPr>
          <w:color w:val="000000"/>
          <w:sz w:val="32"/>
          <w:szCs w:val="32"/>
        </w:rPr>
        <w:t xml:space="preserve"> to registrants. </w:t>
      </w:r>
      <w:r w:rsidR="00966563">
        <w:rPr>
          <w:color w:val="000000"/>
          <w:sz w:val="32"/>
          <w:szCs w:val="32"/>
        </w:rPr>
        <w:t>The s</w:t>
      </w:r>
      <w:r w:rsidR="00B869A6" w:rsidRPr="00B869A6">
        <w:rPr>
          <w:color w:val="000000"/>
          <w:sz w:val="32"/>
          <w:szCs w:val="32"/>
        </w:rPr>
        <w:t>essi</w:t>
      </w:r>
      <w:r w:rsidR="00966563">
        <w:rPr>
          <w:color w:val="000000"/>
          <w:sz w:val="32"/>
          <w:szCs w:val="32"/>
        </w:rPr>
        <w:t>on s</w:t>
      </w:r>
      <w:r w:rsidR="00B869A6" w:rsidRPr="00B869A6">
        <w:rPr>
          <w:color w:val="000000"/>
          <w:sz w:val="32"/>
          <w:szCs w:val="32"/>
        </w:rPr>
        <w:t>chedule</w:t>
      </w:r>
      <w:r w:rsidR="00966563">
        <w:rPr>
          <w:color w:val="000000"/>
          <w:sz w:val="32"/>
          <w:szCs w:val="32"/>
        </w:rPr>
        <w:t xml:space="preserve"> is as follows</w:t>
      </w:r>
      <w:r w:rsidR="00B869A6" w:rsidRPr="00B869A6">
        <w:rPr>
          <w:color w:val="000000"/>
          <w:sz w:val="32"/>
          <w:szCs w:val="32"/>
        </w:rPr>
        <w:t>:</w:t>
      </w:r>
      <w:r>
        <w:rPr>
          <w:color w:val="000000"/>
          <w:sz w:val="32"/>
          <w:szCs w:val="32"/>
        </w:rPr>
        <w:t xml:space="preserve"> </w:t>
      </w:r>
    </w:p>
    <w:p w14:paraId="5DC8A6E7" w14:textId="267FD989"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Oct</w:t>
      </w:r>
      <w:r w:rsidR="00966563">
        <w:rPr>
          <w:color w:val="000000"/>
          <w:sz w:val="32"/>
          <w:szCs w:val="32"/>
        </w:rPr>
        <w:t>.</w:t>
      </w:r>
      <w:r w:rsidRPr="00B869A6">
        <w:rPr>
          <w:color w:val="000000"/>
          <w:sz w:val="32"/>
          <w:szCs w:val="32"/>
        </w:rPr>
        <w:t xml:space="preserve"> 31, 2024: Palliative Approach to Care</w:t>
      </w:r>
    </w:p>
    <w:p w14:paraId="75B7C96D" w14:textId="0C4A8357"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Nov</w:t>
      </w:r>
      <w:r w:rsidR="00966563">
        <w:rPr>
          <w:color w:val="000000"/>
          <w:sz w:val="32"/>
          <w:szCs w:val="32"/>
        </w:rPr>
        <w:t>.</w:t>
      </w:r>
      <w:r w:rsidRPr="00B869A6">
        <w:rPr>
          <w:color w:val="000000"/>
          <w:sz w:val="32"/>
          <w:szCs w:val="32"/>
        </w:rPr>
        <w:t xml:space="preserve"> 21, 2024: Navigating &amp; Advocating</w:t>
      </w:r>
    </w:p>
    <w:p w14:paraId="26B74ED0" w14:textId="549A13D6"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Dec</w:t>
      </w:r>
      <w:r w:rsidR="00966563">
        <w:rPr>
          <w:color w:val="000000"/>
          <w:sz w:val="32"/>
          <w:szCs w:val="32"/>
        </w:rPr>
        <w:t>.</w:t>
      </w:r>
      <w:r w:rsidRPr="00B869A6">
        <w:rPr>
          <w:color w:val="000000"/>
          <w:sz w:val="32"/>
          <w:szCs w:val="32"/>
        </w:rPr>
        <w:t xml:space="preserve"> 12, 2024: Advance Care Planning &amp; Goals of Care Conversations</w:t>
      </w:r>
    </w:p>
    <w:p w14:paraId="615750E9" w14:textId="189240E1"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Jan</w:t>
      </w:r>
      <w:r w:rsidR="00966563">
        <w:rPr>
          <w:color w:val="000000"/>
          <w:sz w:val="32"/>
          <w:szCs w:val="32"/>
        </w:rPr>
        <w:t>.</w:t>
      </w:r>
      <w:r w:rsidRPr="00B869A6">
        <w:rPr>
          <w:color w:val="000000"/>
          <w:sz w:val="32"/>
          <w:szCs w:val="32"/>
        </w:rPr>
        <w:t xml:space="preserve"> 9, 2025: End-of-Life Nutrition</w:t>
      </w:r>
    </w:p>
    <w:p w14:paraId="6DC7E231" w14:textId="4C5FFC27"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Jan</w:t>
      </w:r>
      <w:r w:rsidR="00966563">
        <w:rPr>
          <w:color w:val="000000"/>
          <w:sz w:val="32"/>
          <w:szCs w:val="32"/>
        </w:rPr>
        <w:t>.</w:t>
      </w:r>
      <w:r w:rsidRPr="00B869A6">
        <w:rPr>
          <w:color w:val="000000"/>
          <w:sz w:val="32"/>
          <w:szCs w:val="32"/>
        </w:rPr>
        <w:t xml:space="preserve"> 30, 2025: Talking About Medications</w:t>
      </w:r>
    </w:p>
    <w:p w14:paraId="283D730E" w14:textId="7E58BCC2" w:rsidR="00B869A6" w:rsidRP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Feb</w:t>
      </w:r>
      <w:r w:rsidR="00966563">
        <w:rPr>
          <w:color w:val="000000"/>
          <w:sz w:val="32"/>
          <w:szCs w:val="32"/>
        </w:rPr>
        <w:t>.</w:t>
      </w:r>
      <w:r w:rsidRPr="00B869A6">
        <w:rPr>
          <w:color w:val="000000"/>
          <w:sz w:val="32"/>
          <w:szCs w:val="32"/>
        </w:rPr>
        <w:t xml:space="preserve"> 20, 2025: Grief &amp; Bereavement</w:t>
      </w:r>
    </w:p>
    <w:p w14:paraId="5873A04C" w14:textId="3320C406" w:rsidR="00B869A6" w:rsidRDefault="00B869A6" w:rsidP="00B869A6">
      <w:pPr>
        <w:numPr>
          <w:ilvl w:val="0"/>
          <w:numId w:val="11"/>
        </w:numPr>
        <w:spacing w:before="100" w:beforeAutospacing="1" w:after="100" w:afterAutospacing="1" w:line="234" w:lineRule="atLeast"/>
        <w:rPr>
          <w:color w:val="000000"/>
          <w:sz w:val="32"/>
          <w:szCs w:val="32"/>
        </w:rPr>
      </w:pPr>
      <w:r w:rsidRPr="00B869A6">
        <w:rPr>
          <w:color w:val="000000"/>
          <w:sz w:val="32"/>
          <w:szCs w:val="32"/>
        </w:rPr>
        <w:t>Mar</w:t>
      </w:r>
      <w:r w:rsidR="00966563">
        <w:rPr>
          <w:color w:val="000000"/>
          <w:sz w:val="32"/>
          <w:szCs w:val="32"/>
        </w:rPr>
        <w:t>.</w:t>
      </w:r>
      <w:r w:rsidRPr="00B869A6">
        <w:rPr>
          <w:color w:val="000000"/>
          <w:sz w:val="32"/>
          <w:szCs w:val="32"/>
        </w:rPr>
        <w:t xml:space="preserve"> 13, 2025: Caring for Yourself</w:t>
      </w:r>
    </w:p>
    <w:p w14:paraId="6862A59F" w14:textId="7F83E625" w:rsidR="00B869A6" w:rsidRDefault="00B869A6" w:rsidP="00B869A6">
      <w:pPr>
        <w:spacing w:before="100" w:beforeAutospacing="1" w:after="100" w:afterAutospacing="1" w:line="234" w:lineRule="atLeast"/>
        <w:rPr>
          <w:color w:val="000000"/>
          <w:sz w:val="32"/>
          <w:szCs w:val="32"/>
        </w:rPr>
      </w:pPr>
      <w:r>
        <w:rPr>
          <w:color w:val="000000"/>
          <w:sz w:val="32"/>
          <w:szCs w:val="32"/>
        </w:rPr>
        <w:t xml:space="preserve">You can register for these </w:t>
      </w:r>
      <w:r w:rsidR="00FF63C9">
        <w:rPr>
          <w:color w:val="000000"/>
          <w:sz w:val="32"/>
          <w:szCs w:val="32"/>
        </w:rPr>
        <w:t xml:space="preserve">palliative care </w:t>
      </w:r>
      <w:r>
        <w:rPr>
          <w:color w:val="000000"/>
          <w:sz w:val="32"/>
          <w:szCs w:val="32"/>
        </w:rPr>
        <w:t>sessions using the link below.</w:t>
      </w:r>
    </w:p>
    <w:p w14:paraId="2588A6A5" w14:textId="75DA6A39" w:rsidR="00FA0719" w:rsidRDefault="0075002A" w:rsidP="00B869A6">
      <w:pPr>
        <w:pStyle w:val="NormalWeb"/>
        <w:spacing w:before="0" w:beforeAutospacing="0" w:after="0" w:afterAutospacing="0" w:line="234" w:lineRule="atLeast"/>
        <w:rPr>
          <w:color w:val="000000"/>
          <w:sz w:val="32"/>
          <w:szCs w:val="32"/>
        </w:rPr>
      </w:pPr>
      <w:r w:rsidRPr="00303603">
        <w:rPr>
          <w:b/>
          <w:color w:val="FF0000"/>
          <w:sz w:val="32"/>
          <w:szCs w:val="32"/>
        </w:rPr>
        <w:t>(</w:t>
      </w:r>
      <w:proofErr w:type="gramStart"/>
      <w:r w:rsidRPr="00303603">
        <w:rPr>
          <w:b/>
          <w:color w:val="FF0000"/>
          <w:sz w:val="32"/>
          <w:szCs w:val="32"/>
        </w:rPr>
        <w:t>web</w:t>
      </w:r>
      <w:proofErr w:type="gramEnd"/>
      <w:r w:rsidRPr="00303603">
        <w:rPr>
          <w:b/>
          <w:color w:val="FF0000"/>
          <w:sz w:val="32"/>
          <w:szCs w:val="32"/>
        </w:rPr>
        <w:t xml:space="preserve"> link:)</w:t>
      </w:r>
      <w:r>
        <w:rPr>
          <w:b/>
          <w:color w:val="FF0000"/>
          <w:sz w:val="32"/>
          <w:szCs w:val="32"/>
        </w:rPr>
        <w:t xml:space="preserve"> </w:t>
      </w:r>
      <w:hyperlink r:id="rId16" w:history="1">
        <w:r w:rsidR="00B869A6" w:rsidRPr="00B869A6">
          <w:rPr>
            <w:rStyle w:val="Hyperlink"/>
            <w:sz w:val="32"/>
            <w:szCs w:val="32"/>
          </w:rPr>
          <w:t>Register today</w:t>
        </w:r>
      </w:hyperlink>
      <w:r w:rsidR="00B869A6" w:rsidRPr="00B869A6">
        <w:rPr>
          <w:color w:val="000000"/>
          <w:sz w:val="32"/>
          <w:szCs w:val="32"/>
        </w:rPr>
        <w:t xml:space="preserve"> to learn more about these important topics in L</w:t>
      </w:r>
      <w:r w:rsidR="00B869A6">
        <w:rPr>
          <w:color w:val="000000"/>
          <w:sz w:val="32"/>
          <w:szCs w:val="32"/>
        </w:rPr>
        <w:t xml:space="preserve">ong-term Care. </w:t>
      </w:r>
    </w:p>
    <w:p w14:paraId="3424EDE5" w14:textId="0E470E41" w:rsidR="00966563" w:rsidRDefault="00966563" w:rsidP="00B869A6">
      <w:pPr>
        <w:pStyle w:val="NormalWeb"/>
        <w:spacing w:before="0" w:beforeAutospacing="0" w:after="0" w:afterAutospacing="0" w:line="234" w:lineRule="atLeast"/>
        <w:rPr>
          <w:color w:val="000000"/>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77777777"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115CB3C3"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19" w:history="1">
        <w:r w:rsidR="00A90673" w:rsidRPr="006736F4">
          <w:rPr>
            <w:rStyle w:val="Hyperlink"/>
            <w:sz w:val="32"/>
            <w:szCs w:val="32"/>
          </w:rPr>
          <w:t>jturnbull@middlesex.ca</w:t>
        </w:r>
      </w:hyperlink>
      <w:r w:rsidR="00A90673">
        <w:rPr>
          <w:sz w:val="32"/>
          <w:szCs w:val="32"/>
        </w:rPr>
        <w:t>).</w:t>
      </w:r>
    </w:p>
    <w:p w14:paraId="482B6FF7" w14:textId="4659B685" w:rsidR="006E780F" w:rsidRDefault="006E780F" w:rsidP="001A2396">
      <w:pPr>
        <w:rPr>
          <w:sz w:val="32"/>
          <w:szCs w:val="32"/>
        </w:rPr>
      </w:pPr>
    </w:p>
    <w:p w14:paraId="7ABBE016" w14:textId="71DD4DAD" w:rsidR="006E780F" w:rsidRDefault="006E780F" w:rsidP="001A2396">
      <w:pPr>
        <w:rPr>
          <w:sz w:val="32"/>
          <w:szCs w:val="32"/>
        </w:rPr>
      </w:pPr>
    </w:p>
    <w:p w14:paraId="51F9C921" w14:textId="2B9FB483" w:rsidR="006E780F" w:rsidRDefault="006E780F" w:rsidP="001A2396">
      <w:pPr>
        <w:rPr>
          <w:sz w:val="32"/>
          <w:szCs w:val="32"/>
        </w:rPr>
      </w:pPr>
    </w:p>
    <w:p w14:paraId="28DCD072" w14:textId="56BB013E" w:rsidR="006E780F" w:rsidRDefault="006E780F" w:rsidP="001A2396">
      <w:pPr>
        <w:rPr>
          <w:sz w:val="32"/>
          <w:szCs w:val="32"/>
        </w:rPr>
      </w:pPr>
    </w:p>
    <w:p w14:paraId="5F2B887B" w14:textId="77777777" w:rsidR="006E780F" w:rsidRDefault="006E780F" w:rsidP="001A2396">
      <w:pPr>
        <w:rPr>
          <w:sz w:val="32"/>
          <w:szCs w:val="32"/>
        </w:rPr>
      </w:pPr>
    </w:p>
    <w:p w14:paraId="12C040F3" w14:textId="331A972F" w:rsidR="0013773D" w:rsidRDefault="0013773D"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t>Labelling of Other Personal Resident Items</w:t>
      </w:r>
    </w:p>
    <w:p w14:paraId="7CEC2EB0" w14:textId="64C84164" w:rsidR="004641BF" w:rsidRDefault="004641BF" w:rsidP="001A2396">
      <w:pPr>
        <w:rPr>
          <w:sz w:val="32"/>
          <w:szCs w:val="32"/>
        </w:rPr>
      </w:pPr>
    </w:p>
    <w:p w14:paraId="0BC80E6D" w14:textId="71819661"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6E092039" w:rsidR="000C7816" w:rsidRPr="00C437E6" w:rsidRDefault="000C7816" w:rsidP="007C2FBE">
      <w:pPr>
        <w:rPr>
          <w:b/>
          <w:sz w:val="32"/>
          <w:szCs w:val="32"/>
        </w:rPr>
      </w:pPr>
    </w:p>
    <w:p w14:paraId="3A6FBBF8" w14:textId="6F2610C2"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3DE35A22">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4"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5ABCD0CB"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5"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6" w:history="1">
        <w:r w:rsidR="00405EA6" w:rsidRPr="00B4355C">
          <w:rPr>
            <w:rStyle w:val="Hyperlink"/>
            <w:sz w:val="32"/>
            <w:szCs w:val="32"/>
          </w:rPr>
          <w:t>http://www.middlesex.ca/departments/long-term-care</w:t>
        </w:r>
      </w:hyperlink>
      <w:r w:rsidR="00F82299">
        <w:rPr>
          <w:rStyle w:val="Hyperlink"/>
          <w:sz w:val="32"/>
          <w:szCs w:val="32"/>
        </w:rPr>
        <w:t xml:space="preserve">. </w:t>
      </w:r>
    </w:p>
    <w:p w14:paraId="18A2CFE5" w14:textId="77777777" w:rsidR="006A6D1B" w:rsidRDefault="006A6D1B" w:rsidP="00C0602F">
      <w:pPr>
        <w:rPr>
          <w:rStyle w:val="Hyperlink"/>
          <w:sz w:val="32"/>
          <w:szCs w:val="32"/>
        </w:rPr>
      </w:pPr>
    </w:p>
    <w:p w14:paraId="4A44E7C3" w14:textId="77777777" w:rsidR="00FB7831" w:rsidRPr="00C437E6" w:rsidRDefault="00184621">
      <w:pPr>
        <w:rPr>
          <w:sz w:val="32"/>
          <w:szCs w:val="32"/>
        </w:rPr>
      </w:pPr>
      <w:r w:rsidRPr="00C437E6">
        <w:rPr>
          <w:sz w:val="32"/>
          <w:szCs w:val="32"/>
        </w:rPr>
        <w:t>Hardcopies</w:t>
      </w:r>
      <w:r w:rsidR="00F82299">
        <w:rPr>
          <w:sz w:val="32"/>
          <w:szCs w:val="32"/>
        </w:rPr>
        <w:t xml:space="preserve"> of our newsletter </w:t>
      </w:r>
      <w:proofErr w:type="gramStart"/>
      <w:r w:rsidR="00F82299">
        <w:rPr>
          <w:sz w:val="32"/>
          <w:szCs w:val="32"/>
        </w:rPr>
        <w:t xml:space="preserve">are </w:t>
      </w:r>
      <w:r w:rsidR="00F57D6B">
        <w:rPr>
          <w:sz w:val="32"/>
          <w:szCs w:val="32"/>
        </w:rPr>
        <w:t xml:space="preserve">also </w:t>
      </w:r>
      <w:r w:rsidR="00F82299">
        <w:rPr>
          <w:sz w:val="32"/>
          <w:szCs w:val="32"/>
        </w:rPr>
        <w:t>maintained</w:t>
      </w:r>
      <w:proofErr w:type="gramEnd"/>
      <w:r w:rsidR="00F82299">
        <w:rPr>
          <w:sz w:val="32"/>
          <w:szCs w:val="32"/>
        </w:rPr>
        <w:t xml:space="preserve">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proofErr w:type="gramStart"/>
      <w:r w:rsidRPr="00C437E6">
        <w:rPr>
          <w:sz w:val="32"/>
          <w:szCs w:val="32"/>
        </w:rPr>
        <w:t>are compiled</w:t>
      </w:r>
      <w:proofErr w:type="gramEnd"/>
      <w:r w:rsidRPr="00C437E6">
        <w:rPr>
          <w:sz w:val="32"/>
          <w:szCs w:val="32"/>
        </w:rPr>
        <w:t xml:space="preserve">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77777777"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7"/>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B6029" w14:textId="77777777" w:rsidR="00844693" w:rsidRDefault="00844693">
      <w:r>
        <w:separator/>
      </w:r>
    </w:p>
  </w:endnote>
  <w:endnote w:type="continuationSeparator" w:id="0">
    <w:p w14:paraId="705B4CE4" w14:textId="77777777" w:rsidR="00844693" w:rsidRDefault="0084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6DFA" w14:textId="77777777" w:rsidR="00844693" w:rsidRDefault="00844693">
      <w:r>
        <w:separator/>
      </w:r>
    </w:p>
  </w:footnote>
  <w:footnote w:type="continuationSeparator" w:id="0">
    <w:p w14:paraId="7F1CAF38" w14:textId="77777777" w:rsidR="00844693" w:rsidRDefault="0084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AD748" w14:textId="621B3722"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6A6D1B">
      <w:rPr>
        <w:noProof/>
        <w:sz w:val="16"/>
        <w:szCs w:val="16"/>
      </w:rPr>
      <w:t>3</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6A6D1B">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10431"/>
    <w:multiLevelType w:val="hybridMultilevel"/>
    <w:tmpl w:val="89503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0"/>
  </w:num>
  <w:num w:numId="3">
    <w:abstractNumId w:val="3"/>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2"/>
  </w:num>
  <w:num w:numId="11">
    <w:abstractNumId w:val="8"/>
  </w:num>
  <w:num w:numId="12">
    <w:abstractNumId w:val="6"/>
  </w:num>
  <w:num w:numId="13">
    <w:abstractNumId w:val="1"/>
  </w:num>
  <w:num w:numId="1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04BB"/>
    <w:rsid w:val="00000FCD"/>
    <w:rsid w:val="00002A59"/>
    <w:rsid w:val="00003457"/>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A8"/>
    <w:rsid w:val="00217736"/>
    <w:rsid w:val="00217F22"/>
    <w:rsid w:val="00217FDB"/>
    <w:rsid w:val="00220381"/>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D29"/>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6CA8"/>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D7C3B"/>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3D1"/>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28"/>
    <w:rsid w:val="009A67C4"/>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695F"/>
    <w:rsid w:val="00A86AB6"/>
    <w:rsid w:val="00A86E5D"/>
    <w:rsid w:val="00A86F9F"/>
    <w:rsid w:val="00A90673"/>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B0B"/>
    <w:rsid w:val="00AD2DA9"/>
    <w:rsid w:val="00AD30EA"/>
    <w:rsid w:val="00AD4519"/>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69A6"/>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4D1"/>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15A"/>
    <w:rsid w:val="00D244D1"/>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3774"/>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B32"/>
    <w:rsid w:val="00E51D13"/>
    <w:rsid w:val="00E52271"/>
    <w:rsid w:val="00E535EF"/>
    <w:rsid w:val="00E54788"/>
    <w:rsid w:val="00E548A9"/>
    <w:rsid w:val="00E554EE"/>
    <w:rsid w:val="00E55C53"/>
    <w:rsid w:val="00E5676F"/>
    <w:rsid w:val="00E57544"/>
    <w:rsid w:val="00E57DFB"/>
    <w:rsid w:val="00E602A1"/>
    <w:rsid w:val="00E61CDD"/>
    <w:rsid w:val="00E62CC6"/>
    <w:rsid w:val="00E63688"/>
    <w:rsid w:val="00E63AB4"/>
    <w:rsid w:val="00E65D5D"/>
    <w:rsid w:val="00E672C1"/>
    <w:rsid w:val="00E6786C"/>
    <w:rsid w:val="00E67D6C"/>
    <w:rsid w:val="00E7122B"/>
    <w:rsid w:val="00E716F3"/>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uiPriority w:val="99"/>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
    <w:name w:val="Unresolved Mention"/>
    <w:basedOn w:val="DefaultParagraphFont"/>
    <w:uiPriority w:val="99"/>
    <w:semiHidden/>
    <w:unhideWhenUsed/>
    <w:rsid w:val="0076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vantageontario.informz.ca/z/cjUucD9taT0xNTE4NjgxJnA9MSZ1PTkwMDAxMTc4NCZsaT0zNTA5MTIzMg/index.html" TargetMode="External"/><Relationship Id="rId18" Type="http://schemas.openxmlformats.org/officeDocument/2006/relationships/image" Target="media/image6.jpeg"/><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7" Type="http://schemas.openxmlformats.org/officeDocument/2006/relationships/endnotes" Target="endnotes.xml"/><Relationship Id="rId12" Type="http://schemas.openxmlformats.org/officeDocument/2006/relationships/hyperlink" Target="https://advantageontario.informz.ca/z/cjUucD9taT0xNTE4NjgxJnA9MSZ1PTkwMDAxMTc4NCZsaT0zNTA5MTIzMA/index.html" TargetMode="External"/><Relationship Id="rId17"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5" Type="http://schemas.openxmlformats.org/officeDocument/2006/relationships/hyperlink" Target="http://www.middlesex.ca/departments/long-term-care" TargetMode="External"/><Relationship Id="rId2" Type="http://schemas.openxmlformats.org/officeDocument/2006/relationships/numbering" Target="numbering.xml"/><Relationship Id="rId16" Type="http://schemas.openxmlformats.org/officeDocument/2006/relationships/hyperlink" Target="https://advantageontario.informz.ca/z/cjUucD9taT0xNTExNDA0JnA9MSZ1PTkwMDAxMTc4NCZsaT0zNDY4MTY4Ng/index.html"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mailto:bkerwin@middlesex.ca"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https://encrypted-tbn2.gstatic.com/images?q=tbn:ANd9GcRpDC58GUxPSiTAum9ucNA2Zsn4-br4gLFm956nDk5EDVnwzhRxaw"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jturnbull@middlesex.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dvantageontario.informz.ca/z/cjUucD9taT0xNTE0NTA5JnA9MSZ1PTkwMDAxMTc4NCZsaT0zNDg4MzY3NA/index.html" TargetMode="External"/><Relationship Id="rId22" Type="http://schemas.openxmlformats.org/officeDocument/2006/relationships/image" Target="media/image8.jpe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A302-B36A-44E5-96BF-B907BBB5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615</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4833</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7</cp:revision>
  <cp:lastPrinted>2023-04-21T20:12:00Z</cp:lastPrinted>
  <dcterms:created xsi:type="dcterms:W3CDTF">2024-10-22T17:40:00Z</dcterms:created>
  <dcterms:modified xsi:type="dcterms:W3CDTF">2024-10-23T18:27:00Z</dcterms:modified>
</cp:coreProperties>
</file>